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4EF53FC2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775661" w:rsidRPr="002B0BA3">
        <w:rPr>
          <w:szCs w:val="24"/>
        </w:rPr>
        <w:t>Переводческое дело</w:t>
      </w:r>
      <w:r w:rsidRPr="002B0BA3">
        <w:rPr>
          <w:szCs w:val="24"/>
        </w:rPr>
        <w:t xml:space="preserve"> (2020 год поступления)</w:t>
      </w:r>
    </w:p>
    <w:p w14:paraId="678DBEF0" w14:textId="55280245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>срок обучения – 4</w:t>
      </w:r>
      <w:r w:rsidR="00956AB3" w:rsidRPr="002B0BA3">
        <w:rPr>
          <w:szCs w:val="24"/>
          <w:lang w:val="kk-KZ"/>
        </w:rPr>
        <w:t xml:space="preserve"> года</w:t>
      </w:r>
    </w:p>
    <w:p w14:paraId="7AEBEF66" w14:textId="77777777" w:rsidR="002B0BA3" w:rsidRPr="002B0BA3" w:rsidRDefault="002B0BA3" w:rsidP="00956AB3">
      <w:pPr>
        <w:ind w:firstLine="0"/>
        <w:jc w:val="center"/>
        <w:rPr>
          <w:szCs w:val="24"/>
        </w:rPr>
      </w:pPr>
      <w:bookmarkStart w:id="0" w:name="_GoBack"/>
      <w:bookmarkEnd w:id="0"/>
    </w:p>
    <w:tbl>
      <w:tblPr>
        <w:tblStyle w:val="a8"/>
        <w:tblW w:w="92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808"/>
        <w:gridCol w:w="1279"/>
      </w:tblGrid>
      <w:tr w:rsidR="002B0BA3" w:rsidRPr="002B0BA3" w14:paraId="4457273B" w14:textId="77777777" w:rsidTr="002B0BA3">
        <w:trPr>
          <w:trHeight w:val="359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0BD84B6" w14:textId="77777777" w:rsidR="002B0BA3" w:rsidRPr="002B0BA3" w:rsidRDefault="002B0BA3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2B0BA3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6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1990A5E" w14:textId="77777777" w:rsidR="002B0BA3" w:rsidRPr="002B0BA3" w:rsidRDefault="002B0BA3" w:rsidP="00BE041B">
            <w:pPr>
              <w:pStyle w:val="TableParagraph"/>
              <w:spacing w:before="0"/>
              <w:ind w:left="123" w:right="122"/>
              <w:jc w:val="center"/>
              <w:rPr>
                <w:b/>
                <w:sz w:val="20"/>
              </w:rPr>
            </w:pPr>
            <w:proofErr w:type="spellStart"/>
            <w:r w:rsidRPr="002B0BA3">
              <w:rPr>
                <w:b/>
                <w:sz w:val="20"/>
              </w:rPr>
              <w:t>Наименование</w:t>
            </w:r>
            <w:proofErr w:type="spellEnd"/>
            <w:r w:rsidRPr="002B0BA3">
              <w:rPr>
                <w:b/>
                <w:sz w:val="20"/>
              </w:rPr>
              <w:t xml:space="preserve"> </w:t>
            </w:r>
            <w:proofErr w:type="spellStart"/>
            <w:r w:rsidRPr="002B0BA3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2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72F803C" w14:textId="77777777" w:rsidR="002B0BA3" w:rsidRPr="002B0BA3" w:rsidRDefault="002B0BA3" w:rsidP="00BE041B">
            <w:pPr>
              <w:pStyle w:val="TableParagraph"/>
              <w:spacing w:before="0"/>
              <w:ind w:left="33"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2B0BA3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2B0BA3" w:rsidRPr="002B0BA3" w14:paraId="46097D7C" w14:textId="77777777" w:rsidTr="002B0BA3">
        <w:tc>
          <w:tcPr>
            <w:tcW w:w="92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8ED6E" w14:textId="77777777" w:rsidR="002B0BA3" w:rsidRPr="002B0BA3" w:rsidRDefault="002B0BA3" w:rsidP="00BE041B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2B0BA3">
              <w:rPr>
                <w:b/>
                <w:sz w:val="30"/>
                <w:szCs w:val="30"/>
              </w:rPr>
              <w:t>1 год обучения (курс)</w:t>
            </w:r>
          </w:p>
        </w:tc>
      </w:tr>
      <w:tr w:rsidR="002B0BA3" w:rsidRPr="002B0BA3" w14:paraId="0850F56D" w14:textId="77777777" w:rsidTr="002B0BA3">
        <w:tc>
          <w:tcPr>
            <w:tcW w:w="79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51FE6CB" w14:textId="77777777" w:rsidR="002B0BA3" w:rsidRPr="002B0BA3" w:rsidRDefault="002B0BA3" w:rsidP="00BE041B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 w:rsidRPr="002B0BA3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12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3E5F766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2B0BA3">
              <w:rPr>
                <w:b/>
                <w:lang w:val="ru-RU"/>
              </w:rPr>
              <w:t>31</w:t>
            </w:r>
          </w:p>
        </w:tc>
      </w:tr>
      <w:tr w:rsidR="002B0BA3" w:rsidRPr="002B0BA3" w14:paraId="3C08C385" w14:textId="77777777" w:rsidTr="002B0BA3">
        <w:trPr>
          <w:trHeight w:val="186"/>
        </w:trPr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E40342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GED</w:t>
            </w:r>
            <w:r w:rsidRPr="002B0BA3">
              <w:rPr>
                <w:sz w:val="16"/>
                <w:szCs w:val="16"/>
              </w:rPr>
              <w:t xml:space="preserve"> </w:t>
            </w:r>
            <w:r w:rsidRPr="002B0BA3">
              <w:rPr>
                <w:sz w:val="16"/>
                <w:szCs w:val="16"/>
                <w:lang w:val="ru-RU"/>
              </w:rPr>
              <w:t>1102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A5DB857" w14:textId="77777777" w:rsidR="002B0BA3" w:rsidRPr="002B0BA3" w:rsidRDefault="002B0BA3" w:rsidP="00BE041B">
            <w:pPr>
              <w:pStyle w:val="TableParagraph"/>
              <w:spacing w:before="0"/>
              <w:ind w:left="121" w:right="122"/>
              <w:rPr>
                <w:lang w:val="ru-RU"/>
              </w:rPr>
            </w:pPr>
            <w:r w:rsidRPr="002B0BA3">
              <w:rPr>
                <w:rStyle w:val="tlid-translation"/>
                <w:lang w:val="kk-KZ"/>
              </w:rPr>
              <w:t>К</w:t>
            </w:r>
            <w:proofErr w:type="spellStart"/>
            <w:r w:rsidRPr="002B0BA3">
              <w:rPr>
                <w:lang w:val="ru-RU"/>
              </w:rPr>
              <w:t>азахский</w:t>
            </w:r>
            <w:proofErr w:type="spellEnd"/>
            <w:r w:rsidRPr="002B0BA3">
              <w:rPr>
                <w:lang w:val="ru-RU"/>
              </w:rPr>
              <w:t>/ Русский  язык (А1, А2, В1, В2, С1)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875D8BE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</w:pPr>
            <w:r w:rsidRPr="002B0BA3">
              <w:t>5</w:t>
            </w:r>
          </w:p>
        </w:tc>
      </w:tr>
      <w:tr w:rsidR="002B0BA3" w:rsidRPr="002B0BA3" w14:paraId="25AE661D" w14:textId="77777777" w:rsidTr="002B0BA3">
        <w:trPr>
          <w:trHeight w:val="186"/>
        </w:trPr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419EA2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IKT 1104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B6F741B" w14:textId="77777777" w:rsidR="002B0BA3" w:rsidRPr="002B0BA3" w:rsidRDefault="002B0BA3" w:rsidP="00BE041B">
            <w:pPr>
              <w:pStyle w:val="TableParagraph"/>
              <w:spacing w:before="0"/>
              <w:ind w:left="120" w:right="122"/>
            </w:pPr>
            <w:r w:rsidRPr="002B0BA3">
              <w:rPr>
                <w:color w:val="000000"/>
              </w:rPr>
              <w:t xml:space="preserve">Информационно-коммуникационные </w:t>
            </w:r>
            <w:proofErr w:type="spellStart"/>
            <w:r w:rsidRPr="002B0BA3">
              <w:rPr>
                <w:color w:val="000000"/>
              </w:rPr>
              <w:t>технологии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C6260C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</w:pPr>
            <w:r w:rsidRPr="002B0BA3">
              <w:t>5</w:t>
            </w:r>
          </w:p>
        </w:tc>
      </w:tr>
      <w:tr w:rsidR="002B0BA3" w:rsidRPr="002B0BA3" w14:paraId="1E4387F7" w14:textId="77777777" w:rsidTr="002B0BA3">
        <w:trPr>
          <w:trHeight w:val="186"/>
        </w:trPr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903284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PICW I 1105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CEEAC78" w14:textId="77777777" w:rsidR="002B0BA3" w:rsidRPr="002B0BA3" w:rsidRDefault="002B0BA3" w:rsidP="00BE041B">
            <w:pPr>
              <w:pStyle w:val="TableParagraph"/>
              <w:spacing w:before="0"/>
              <w:ind w:left="120" w:right="122"/>
              <w:rPr>
                <w:lang w:val="ru-RU"/>
              </w:rPr>
            </w:pPr>
            <w:r w:rsidRPr="002B0BA3">
              <w:rPr>
                <w:lang w:val="ru-RU"/>
              </w:rPr>
              <w:t xml:space="preserve">Философия и идентичность в современном мире </w:t>
            </w:r>
            <w:r w:rsidRPr="002B0BA3">
              <w:t>I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B5B727B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2B0BA3">
              <w:rPr>
                <w:lang w:val="ru-RU"/>
              </w:rPr>
              <w:t>4</w:t>
            </w:r>
          </w:p>
        </w:tc>
      </w:tr>
      <w:tr w:rsidR="002B0BA3" w:rsidRPr="002B0BA3" w14:paraId="014F1E83" w14:textId="77777777" w:rsidTr="002B0BA3">
        <w:trPr>
          <w:trHeight w:val="186"/>
        </w:trPr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C3D9D0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B0BA3">
              <w:rPr>
                <w:sz w:val="16"/>
                <w:szCs w:val="16"/>
                <w:lang w:val="ru-RU"/>
              </w:rPr>
              <w:t>GrU</w:t>
            </w:r>
            <w:proofErr w:type="spellEnd"/>
            <w:r w:rsidRPr="002B0BA3">
              <w:rPr>
                <w:sz w:val="16"/>
                <w:szCs w:val="16"/>
                <w:lang w:val="ru-RU"/>
              </w:rPr>
              <w:t xml:space="preserve"> 1107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787B430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2B0BA3">
              <w:rPr>
                <w:lang w:val="kk-KZ"/>
              </w:rPr>
              <w:t>Практическая грамматика английского языка (КВ)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C18750B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2B0BA3">
              <w:rPr>
                <w:lang w:val="ru-RU"/>
              </w:rPr>
              <w:t>5</w:t>
            </w:r>
          </w:p>
        </w:tc>
      </w:tr>
      <w:tr w:rsidR="002B0BA3" w:rsidRPr="002B0BA3" w14:paraId="56BB59F2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523046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BFL 1108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312DF7A" w14:textId="77777777" w:rsidR="002B0BA3" w:rsidRPr="002B0BA3" w:rsidRDefault="002B0BA3" w:rsidP="00BE041B">
            <w:pPr>
              <w:pStyle w:val="TableParagraph"/>
              <w:spacing w:before="0"/>
              <w:ind w:left="122" w:right="122"/>
            </w:pPr>
            <w:r w:rsidRPr="002B0BA3">
              <w:rPr>
                <w:lang w:val="ru-RU"/>
              </w:rPr>
              <w:t>Базовый иностранный язык (</w:t>
            </w:r>
            <w:r w:rsidRPr="002B0BA3">
              <w:t>B1</w:t>
            </w:r>
            <w:r w:rsidRPr="002B0BA3">
              <w:rPr>
                <w:lang w:val="ru-RU"/>
              </w:rPr>
              <w:t>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613F56E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2B0BA3">
              <w:rPr>
                <w:w w:val="99"/>
                <w:lang w:val="ru-RU"/>
              </w:rPr>
              <w:t>1</w:t>
            </w:r>
            <w:r w:rsidRPr="002B0BA3">
              <w:rPr>
                <w:w w:val="99"/>
              </w:rPr>
              <w:t>0</w:t>
            </w:r>
          </w:p>
        </w:tc>
      </w:tr>
      <w:tr w:rsidR="002B0BA3" w:rsidRPr="002B0BA3" w14:paraId="5DB8DC6E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7682B6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FK (1)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9816C3E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2B0BA3">
              <w:t>Физическая</w:t>
            </w:r>
            <w:proofErr w:type="spellEnd"/>
            <w:r w:rsidRPr="002B0BA3">
              <w:t xml:space="preserve"> </w:t>
            </w:r>
            <w:proofErr w:type="spellStart"/>
            <w:r w:rsidRPr="002B0BA3">
              <w:t>культура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5223E33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2B0BA3">
              <w:rPr>
                <w:w w:val="99"/>
              </w:rPr>
              <w:t>2</w:t>
            </w:r>
          </w:p>
        </w:tc>
      </w:tr>
      <w:tr w:rsidR="002B0BA3" w:rsidRPr="002B0BA3" w14:paraId="59CAC55C" w14:textId="77777777" w:rsidTr="002B0BA3">
        <w:tc>
          <w:tcPr>
            <w:tcW w:w="7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7ED40C1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jc w:val="center"/>
              <w:rPr>
                <w:lang w:val="kk-KZ"/>
              </w:rPr>
            </w:pPr>
            <w:proofErr w:type="spellStart"/>
            <w:r w:rsidRPr="002B0BA3">
              <w:rPr>
                <w:b/>
              </w:rPr>
              <w:t>Дополнительные</w:t>
            </w:r>
            <w:proofErr w:type="spellEnd"/>
            <w:r w:rsidRPr="002B0BA3">
              <w:rPr>
                <w:b/>
              </w:rPr>
              <w:t xml:space="preserve"> </w:t>
            </w:r>
            <w:proofErr w:type="spellStart"/>
            <w:r w:rsidRPr="002B0BA3">
              <w:rPr>
                <w:b/>
              </w:rPr>
              <w:t>виды</w:t>
            </w:r>
            <w:proofErr w:type="spellEnd"/>
            <w:r w:rsidRPr="002B0BA3">
              <w:rPr>
                <w:b/>
              </w:rPr>
              <w:t xml:space="preserve"> </w:t>
            </w:r>
            <w:proofErr w:type="spellStart"/>
            <w:r w:rsidRPr="002B0BA3">
              <w:rPr>
                <w:b/>
              </w:rPr>
              <w:t>обучения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3D9E8F6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2B0BA3">
              <w:rPr>
                <w:b/>
                <w:w w:val="99"/>
                <w:lang w:val="ru-RU"/>
              </w:rPr>
              <w:t>0</w:t>
            </w:r>
          </w:p>
        </w:tc>
      </w:tr>
      <w:tr w:rsidR="002B0BA3" w:rsidRPr="002B0BA3" w14:paraId="17D3831B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0249C4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9D4BAE6" w14:textId="77777777" w:rsidR="002B0BA3" w:rsidRPr="002B0BA3" w:rsidRDefault="002B0BA3" w:rsidP="00BE041B">
            <w:pPr>
              <w:pStyle w:val="TableParagraph"/>
              <w:spacing w:before="0"/>
              <w:ind w:left="125" w:right="122"/>
              <w:rPr>
                <w:b/>
              </w:rPr>
            </w:pPr>
            <w:r w:rsidRPr="002B0BA3">
              <w:t>Learning how to learn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112C31A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w w:val="99"/>
                <w:lang w:val="ru-RU"/>
              </w:rPr>
            </w:pPr>
            <w:r w:rsidRPr="002B0BA3">
              <w:rPr>
                <w:w w:val="99"/>
              </w:rPr>
              <w:t>0</w:t>
            </w:r>
          </w:p>
        </w:tc>
      </w:tr>
      <w:tr w:rsidR="002B0BA3" w:rsidRPr="002B0BA3" w14:paraId="5A5200D5" w14:textId="77777777" w:rsidTr="002B0BA3">
        <w:trPr>
          <w:trHeight w:val="433"/>
        </w:trPr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59614D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7F68D2F" w14:textId="77777777" w:rsidR="002B0BA3" w:rsidRPr="002B0BA3" w:rsidRDefault="002B0BA3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2B0BA3">
              <w:rPr>
                <w:lang w:val="kk-KZ"/>
              </w:rPr>
              <w:t>Творчество, служение обществу и интеллектуальное развитие (</w:t>
            </w:r>
            <w:r w:rsidRPr="002B0BA3">
              <w:t>CSI</w:t>
            </w:r>
            <w:r w:rsidRPr="002B0BA3">
              <w:rPr>
                <w:lang w:val="kk-KZ"/>
              </w:rPr>
              <w:t>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892FF1F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</w:rPr>
            </w:pPr>
            <w:r w:rsidRPr="002B0BA3">
              <w:rPr>
                <w:w w:val="99"/>
              </w:rPr>
              <w:t>0</w:t>
            </w:r>
          </w:p>
        </w:tc>
      </w:tr>
      <w:tr w:rsidR="002B0BA3" w:rsidRPr="002B0BA3" w14:paraId="5F7F1C14" w14:textId="77777777" w:rsidTr="002B0BA3">
        <w:trPr>
          <w:trHeight w:val="245"/>
        </w:trPr>
        <w:tc>
          <w:tcPr>
            <w:tcW w:w="794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6F6CA8A" w14:textId="77777777" w:rsidR="002B0BA3" w:rsidRPr="002B0BA3" w:rsidRDefault="002B0BA3" w:rsidP="00BE041B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  <w:r w:rsidRPr="002B0BA3">
              <w:rPr>
                <w:b/>
              </w:rPr>
              <w:t>ИТОГО В СЕМЕСТР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4C4DDD6" w14:textId="77777777" w:rsidR="002B0BA3" w:rsidRPr="002B0BA3" w:rsidRDefault="002B0BA3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2B0BA3">
              <w:rPr>
                <w:b/>
                <w:lang w:val="ru-RU"/>
              </w:rPr>
              <w:t>31</w:t>
            </w:r>
          </w:p>
        </w:tc>
      </w:tr>
      <w:tr w:rsidR="002B0BA3" w:rsidRPr="002B0BA3" w14:paraId="02C0949F" w14:textId="77777777" w:rsidTr="002B0BA3">
        <w:trPr>
          <w:trHeight w:val="207"/>
        </w:trPr>
        <w:tc>
          <w:tcPr>
            <w:tcW w:w="92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A651418" w14:textId="77777777" w:rsidR="002B0BA3" w:rsidRPr="002B0BA3" w:rsidRDefault="002B0BA3" w:rsidP="00BE041B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2B0BA3" w:rsidRPr="002B0BA3" w14:paraId="4863AF8B" w14:textId="77777777" w:rsidTr="002B0BA3">
        <w:tc>
          <w:tcPr>
            <w:tcW w:w="79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1123835" w14:textId="77777777" w:rsidR="002B0BA3" w:rsidRPr="002B0BA3" w:rsidRDefault="002B0BA3" w:rsidP="00BE041B">
            <w:pPr>
              <w:jc w:val="center"/>
              <w:rPr>
                <w:b/>
                <w:bCs/>
                <w:sz w:val="22"/>
              </w:rPr>
            </w:pPr>
            <w:r w:rsidRPr="002B0BA3">
              <w:rPr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12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30315AF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2B0BA3">
              <w:rPr>
                <w:b/>
                <w:lang w:val="ru-RU"/>
              </w:rPr>
              <w:t>21</w:t>
            </w:r>
          </w:p>
        </w:tc>
      </w:tr>
      <w:tr w:rsidR="002B0BA3" w:rsidRPr="002B0BA3" w14:paraId="5ABA9053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524096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GED 1103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5849334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2B0BA3">
              <w:rPr>
                <w:rStyle w:val="tlid-translation"/>
                <w:lang w:val="kk-KZ"/>
              </w:rPr>
              <w:t>К</w:t>
            </w:r>
            <w:proofErr w:type="spellStart"/>
            <w:r w:rsidRPr="002B0BA3">
              <w:rPr>
                <w:lang w:val="ru-RU"/>
              </w:rPr>
              <w:t>азахский</w:t>
            </w:r>
            <w:proofErr w:type="spellEnd"/>
            <w:r w:rsidRPr="002B0BA3">
              <w:rPr>
                <w:lang w:val="ru-RU"/>
              </w:rPr>
              <w:t>/ Русский  язык (А1+, А2+, В1+, В2+, С1+)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A10347D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2B0BA3">
              <w:t>5</w:t>
            </w:r>
          </w:p>
        </w:tc>
      </w:tr>
      <w:tr w:rsidR="002B0BA3" w:rsidRPr="002B0BA3" w14:paraId="7E2979CC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3FB62A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PICW I 1106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13C4652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2B0BA3">
              <w:rPr>
                <w:lang w:val="ru-RU"/>
              </w:rPr>
              <w:t xml:space="preserve">Философия и идентичность в современном мире </w:t>
            </w:r>
            <w:r w:rsidRPr="002B0BA3">
              <w:t>II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0628232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2B0BA3">
              <w:rPr>
                <w:lang w:val="ru-RU"/>
              </w:rPr>
              <w:t>4</w:t>
            </w:r>
          </w:p>
        </w:tc>
      </w:tr>
      <w:tr w:rsidR="002B0BA3" w:rsidRPr="002B0BA3" w14:paraId="43F99638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328BCF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ITI 1109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62A520C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2B0BA3">
              <w:rPr>
                <w:color w:val="000000"/>
                <w:lang w:val="kk-KZ"/>
              </w:rPr>
              <w:t>Введение в переводоведение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09A8C00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2B0BA3">
              <w:t>5</w:t>
            </w:r>
          </w:p>
        </w:tc>
      </w:tr>
      <w:tr w:rsidR="002B0BA3" w:rsidRPr="002B0BA3" w14:paraId="60AD87C7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04C15A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GED 1101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67A8B4A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2B0BA3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63E5772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</w:pPr>
            <w:r w:rsidRPr="002B0BA3">
              <w:rPr>
                <w:lang w:val="ru-RU"/>
              </w:rPr>
              <w:t>5</w:t>
            </w:r>
          </w:p>
        </w:tc>
      </w:tr>
      <w:tr w:rsidR="002B0BA3" w:rsidRPr="002B0BA3" w14:paraId="06869197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3ED58D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FK (2)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1937085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2B0BA3">
              <w:t>Физическая</w:t>
            </w:r>
            <w:proofErr w:type="spellEnd"/>
            <w:r w:rsidRPr="002B0BA3">
              <w:t xml:space="preserve"> </w:t>
            </w:r>
            <w:proofErr w:type="spellStart"/>
            <w:r w:rsidRPr="002B0BA3">
              <w:t>культура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050602D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2B0BA3">
              <w:rPr>
                <w:lang w:val="ru-RU"/>
              </w:rPr>
              <w:t>2</w:t>
            </w:r>
          </w:p>
        </w:tc>
      </w:tr>
      <w:tr w:rsidR="002B0BA3" w:rsidRPr="002B0BA3" w14:paraId="32514947" w14:textId="77777777" w:rsidTr="002B0BA3">
        <w:trPr>
          <w:trHeight w:val="180"/>
        </w:trPr>
        <w:tc>
          <w:tcPr>
            <w:tcW w:w="7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38C0F44" w14:textId="77777777" w:rsidR="002B0BA3" w:rsidRPr="002B0BA3" w:rsidRDefault="002B0BA3" w:rsidP="00BE041B">
            <w:pPr>
              <w:pStyle w:val="TableParagraph"/>
              <w:spacing w:before="0"/>
              <w:ind w:left="124" w:right="122"/>
              <w:jc w:val="center"/>
              <w:rPr>
                <w:sz w:val="20"/>
                <w:lang w:val="ru-RU"/>
              </w:rPr>
            </w:pPr>
            <w:r w:rsidRPr="002B0BA3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F32937F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</w:pPr>
            <w:r w:rsidRPr="002B0BA3">
              <w:rPr>
                <w:b/>
                <w:bCs/>
                <w:lang w:val="ru-RU"/>
              </w:rPr>
              <w:t>10</w:t>
            </w:r>
          </w:p>
        </w:tc>
      </w:tr>
      <w:tr w:rsidR="002B0BA3" w:rsidRPr="002B0BA3" w14:paraId="0FD3B626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74EFF9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BFL 1201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82712B9" w14:textId="77777777" w:rsidR="002B0BA3" w:rsidRPr="002B0BA3" w:rsidRDefault="002B0BA3" w:rsidP="00BE041B">
            <w:pPr>
              <w:pStyle w:val="TableParagraph"/>
              <w:spacing w:before="0"/>
              <w:ind w:left="127" w:right="118"/>
              <w:rPr>
                <w:b/>
                <w:lang w:val="ru-RU"/>
              </w:rPr>
            </w:pPr>
            <w:r w:rsidRPr="002B0BA3">
              <w:rPr>
                <w:lang w:val="ru-RU"/>
              </w:rPr>
              <w:t>Базовый иностранный язык (</w:t>
            </w:r>
            <w:r w:rsidRPr="002B0BA3">
              <w:t>B</w:t>
            </w:r>
            <w:r w:rsidRPr="002B0BA3">
              <w:rPr>
                <w:lang w:val="ru-RU"/>
              </w:rPr>
              <w:t>2)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06395F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b/>
                <w:lang w:val="ru-RU"/>
              </w:rPr>
            </w:pPr>
            <w:r w:rsidRPr="002B0BA3">
              <w:t>10</w:t>
            </w:r>
          </w:p>
        </w:tc>
      </w:tr>
      <w:tr w:rsidR="002B0BA3" w:rsidRPr="002B0BA3" w14:paraId="49FFDAFA" w14:textId="77777777" w:rsidTr="002B0BA3">
        <w:trPr>
          <w:trHeight w:val="284"/>
        </w:trPr>
        <w:tc>
          <w:tcPr>
            <w:tcW w:w="7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7FF91F7" w14:textId="77777777" w:rsidR="002B0BA3" w:rsidRPr="002B0BA3" w:rsidRDefault="002B0BA3" w:rsidP="00BE041B">
            <w:pPr>
              <w:pStyle w:val="TableParagraph"/>
              <w:spacing w:before="0"/>
              <w:ind w:left="125" w:right="122"/>
              <w:jc w:val="center"/>
              <w:rPr>
                <w:b/>
                <w:lang w:val="ru-RU"/>
              </w:rPr>
            </w:pPr>
            <w:proofErr w:type="spellStart"/>
            <w:r w:rsidRPr="002B0BA3">
              <w:rPr>
                <w:b/>
              </w:rPr>
              <w:t>Дополнительные</w:t>
            </w:r>
            <w:proofErr w:type="spellEnd"/>
            <w:r w:rsidRPr="002B0BA3">
              <w:rPr>
                <w:b/>
              </w:rPr>
              <w:t xml:space="preserve"> </w:t>
            </w:r>
            <w:proofErr w:type="spellStart"/>
            <w:r w:rsidRPr="002B0BA3">
              <w:rPr>
                <w:b/>
              </w:rPr>
              <w:t>виды</w:t>
            </w:r>
            <w:proofErr w:type="spellEnd"/>
            <w:r w:rsidRPr="002B0BA3">
              <w:rPr>
                <w:b/>
              </w:rPr>
              <w:t xml:space="preserve"> </w:t>
            </w:r>
            <w:proofErr w:type="spellStart"/>
            <w:r w:rsidRPr="002B0BA3">
              <w:rPr>
                <w:b/>
              </w:rPr>
              <w:t>обучения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28F997B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2B0BA3">
              <w:rPr>
                <w:b/>
                <w:lang w:val="ru-RU"/>
              </w:rPr>
              <w:t>0</w:t>
            </w:r>
          </w:p>
        </w:tc>
      </w:tr>
      <w:tr w:rsidR="002B0BA3" w:rsidRPr="002B0BA3" w14:paraId="1EBF586C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8073BF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5E558CE" w14:textId="77777777" w:rsidR="002B0BA3" w:rsidRPr="002B0BA3" w:rsidRDefault="002B0BA3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2B0BA3">
              <w:rPr>
                <w:lang w:val="kk-KZ"/>
              </w:rPr>
              <w:t>Творчество, служение обществу и интеллектуальное развитие (</w:t>
            </w:r>
            <w:r w:rsidRPr="002B0BA3">
              <w:t>CSI</w:t>
            </w:r>
            <w:r w:rsidRPr="002B0BA3">
              <w:rPr>
                <w:lang w:val="kk-KZ"/>
              </w:rPr>
              <w:t>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A8C9867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2B0BA3">
              <w:rPr>
                <w:lang w:val="ru-RU"/>
              </w:rPr>
              <w:t>0</w:t>
            </w:r>
          </w:p>
        </w:tc>
      </w:tr>
      <w:tr w:rsidR="002B0BA3" w:rsidRPr="002B0BA3" w14:paraId="28D59362" w14:textId="77777777" w:rsidTr="002B0BA3">
        <w:tc>
          <w:tcPr>
            <w:tcW w:w="7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DAFF922" w14:textId="77777777" w:rsidR="002B0BA3" w:rsidRPr="002B0BA3" w:rsidRDefault="002B0BA3" w:rsidP="00BE041B">
            <w:pPr>
              <w:pStyle w:val="TableParagraph"/>
              <w:spacing w:before="0"/>
              <w:ind w:left="122" w:right="122"/>
              <w:jc w:val="center"/>
              <w:rPr>
                <w:lang w:val="ru-RU"/>
              </w:rPr>
            </w:pPr>
            <w:r w:rsidRPr="002B0BA3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2F55548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</w:pPr>
            <w:r w:rsidRPr="002B0BA3">
              <w:rPr>
                <w:b/>
                <w:bCs/>
              </w:rPr>
              <w:t>1</w:t>
            </w:r>
          </w:p>
        </w:tc>
      </w:tr>
      <w:tr w:rsidR="002B0BA3" w:rsidRPr="002B0BA3" w14:paraId="5F2A02BA" w14:textId="77777777" w:rsidTr="002B0BA3"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3E37B" w14:textId="77777777" w:rsidR="002B0BA3" w:rsidRPr="002B0BA3" w:rsidRDefault="002B0BA3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2B0BA3">
              <w:rPr>
                <w:sz w:val="16"/>
                <w:szCs w:val="16"/>
                <w:lang w:val="ru-RU"/>
              </w:rPr>
              <w:t>UOP</w:t>
            </w:r>
          </w:p>
        </w:tc>
        <w:tc>
          <w:tcPr>
            <w:tcW w:w="68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2BAA718" w14:textId="77777777" w:rsidR="002B0BA3" w:rsidRPr="002B0BA3" w:rsidRDefault="002B0BA3" w:rsidP="00BE041B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2B0BA3">
              <w:rPr>
                <w:lang w:val="kk-KZ"/>
              </w:rPr>
              <w:t>Учебн</w:t>
            </w:r>
            <w:r w:rsidRPr="002B0BA3">
              <w:rPr>
                <w:lang w:val="ru-RU"/>
              </w:rPr>
              <w:t xml:space="preserve">о-ознакомительная </w:t>
            </w:r>
            <w:r w:rsidRPr="002B0BA3">
              <w:rPr>
                <w:lang w:val="kk-KZ"/>
              </w:rPr>
              <w:t xml:space="preserve"> практика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A93382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</w:pPr>
            <w:r w:rsidRPr="002B0BA3">
              <w:t>1</w:t>
            </w:r>
          </w:p>
        </w:tc>
      </w:tr>
      <w:tr w:rsidR="002B0BA3" w:rsidRPr="002B0BA3" w14:paraId="2806E274" w14:textId="77777777" w:rsidTr="002B0BA3">
        <w:tc>
          <w:tcPr>
            <w:tcW w:w="794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9B78730" w14:textId="77777777" w:rsidR="002B0BA3" w:rsidRPr="002B0BA3" w:rsidRDefault="002B0BA3" w:rsidP="00BE041B">
            <w:pPr>
              <w:pStyle w:val="TableParagraph"/>
              <w:spacing w:before="0"/>
              <w:ind w:left="2400" w:right="52" w:hanging="2250"/>
              <w:jc w:val="center"/>
            </w:pPr>
            <w:r w:rsidRPr="002B0BA3">
              <w:rPr>
                <w:b/>
              </w:rPr>
              <w:t>ИТОГО В СЕМЕСТР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CA32AD" w14:textId="77777777" w:rsidR="002B0BA3" w:rsidRPr="002B0BA3" w:rsidRDefault="002B0BA3" w:rsidP="00BE041B">
            <w:pPr>
              <w:pStyle w:val="TableParagraph"/>
              <w:spacing w:before="0"/>
              <w:ind w:left="8"/>
              <w:jc w:val="center"/>
            </w:pPr>
            <w:r w:rsidRPr="002B0BA3">
              <w:rPr>
                <w:b/>
              </w:rPr>
              <w:t>3</w:t>
            </w:r>
            <w:r w:rsidRPr="002B0BA3">
              <w:rPr>
                <w:b/>
                <w:lang w:val="ru-RU"/>
              </w:rPr>
              <w:t>2</w:t>
            </w:r>
          </w:p>
        </w:tc>
      </w:tr>
    </w:tbl>
    <w:p w14:paraId="11EB0952" w14:textId="77777777" w:rsidR="00775661" w:rsidRPr="002B0BA3" w:rsidRDefault="00775661" w:rsidP="00775661">
      <w:pPr>
        <w:rPr>
          <w:szCs w:val="24"/>
        </w:rPr>
      </w:pPr>
    </w:p>
    <w:p w14:paraId="55B864E5" w14:textId="77777777" w:rsidR="00775661" w:rsidRPr="002B0BA3" w:rsidRDefault="00775661" w:rsidP="00775661">
      <w:pPr>
        <w:ind w:firstLine="0"/>
        <w:jc w:val="left"/>
        <w:rPr>
          <w:szCs w:val="24"/>
          <w:lang w:val="kk-KZ"/>
        </w:rPr>
      </w:pPr>
      <w:r w:rsidRPr="002B0BA3">
        <w:rPr>
          <w:szCs w:val="24"/>
          <w:lang w:val="kk-KZ"/>
        </w:rPr>
        <w:t xml:space="preserve">Сұрақтарыңызды эдвайзерге </w:t>
      </w:r>
      <w:r w:rsidR="002B0BA3" w:rsidRPr="002B0BA3">
        <w:fldChar w:fldCharType="begin"/>
      </w:r>
      <w:r w:rsidR="002B0BA3" w:rsidRPr="002B0BA3">
        <w:instrText xml:space="preserve"> HYPERLINK "mailto:d_abdrakhmanova@kazguu.kz" </w:instrText>
      </w:r>
      <w:r w:rsidR="002B0BA3" w:rsidRPr="002B0BA3">
        <w:fldChar w:fldCharType="separate"/>
      </w:r>
      <w:r w:rsidRPr="002B0BA3">
        <w:rPr>
          <w:rStyle w:val="a7"/>
          <w:szCs w:val="24"/>
          <w:lang w:val="kk-KZ"/>
        </w:rPr>
        <w:t>d_abdrakhmanova@kazguu.kz</w:t>
      </w:r>
      <w:r w:rsidR="002B0BA3" w:rsidRPr="002B0BA3">
        <w:rPr>
          <w:rStyle w:val="a7"/>
          <w:szCs w:val="24"/>
          <w:lang w:val="kk-KZ"/>
        </w:rPr>
        <w:fldChar w:fldCharType="end"/>
      </w:r>
      <w:r w:rsidRPr="002B0BA3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1E0394B0" w14:textId="77777777" w:rsidR="00775661" w:rsidRPr="002B0BA3" w:rsidRDefault="00775661" w:rsidP="00775661">
      <w:pPr>
        <w:ind w:firstLine="0"/>
        <w:jc w:val="center"/>
        <w:rPr>
          <w:szCs w:val="24"/>
          <w:lang w:val="kk-KZ"/>
        </w:rPr>
      </w:pPr>
    </w:p>
    <w:p w14:paraId="0A6BE235" w14:textId="77777777" w:rsidR="00775661" w:rsidRPr="002B0BA3" w:rsidRDefault="00775661" w:rsidP="00775661">
      <w:pPr>
        <w:ind w:firstLine="0"/>
        <w:jc w:val="left"/>
        <w:rPr>
          <w:szCs w:val="24"/>
        </w:rPr>
      </w:pPr>
      <w:r w:rsidRPr="002B0BA3">
        <w:rPr>
          <w:szCs w:val="24"/>
        </w:rPr>
        <w:t xml:space="preserve">При возникновении вопросов, свяжитесь с </w:t>
      </w:r>
      <w:proofErr w:type="spellStart"/>
      <w:r w:rsidRPr="002B0BA3">
        <w:rPr>
          <w:szCs w:val="24"/>
        </w:rPr>
        <w:t>эдвайзером</w:t>
      </w:r>
      <w:proofErr w:type="spellEnd"/>
      <w:r w:rsidRPr="002B0BA3">
        <w:rPr>
          <w:szCs w:val="24"/>
        </w:rPr>
        <w:t xml:space="preserve"> посредством корпоративной почты </w:t>
      </w:r>
      <w:hyperlink r:id="rId5" w:history="1">
        <w:r w:rsidRPr="002B0BA3">
          <w:rPr>
            <w:rStyle w:val="a7"/>
            <w:szCs w:val="24"/>
          </w:rPr>
          <w:t>d_abdrakhmanova@kazguu.kz</w:t>
        </w:r>
      </w:hyperlink>
      <w:r w:rsidRPr="002B0BA3">
        <w:rPr>
          <w:szCs w:val="24"/>
        </w:rPr>
        <w:t xml:space="preserve"> .</w:t>
      </w:r>
    </w:p>
    <w:p w14:paraId="67D1BC8E" w14:textId="77777777" w:rsidR="00775661" w:rsidRPr="002B0BA3" w:rsidRDefault="00775661" w:rsidP="00775661">
      <w:pPr>
        <w:ind w:firstLine="0"/>
        <w:jc w:val="left"/>
        <w:rPr>
          <w:szCs w:val="24"/>
        </w:rPr>
      </w:pPr>
    </w:p>
    <w:p w14:paraId="743B815A" w14:textId="77777777" w:rsidR="00775661" w:rsidRPr="002B0BA3" w:rsidRDefault="00775661" w:rsidP="00775661">
      <w:pPr>
        <w:ind w:firstLine="0"/>
        <w:jc w:val="left"/>
        <w:rPr>
          <w:szCs w:val="24"/>
          <w:lang w:val="en-US"/>
        </w:rPr>
      </w:pPr>
      <w:r w:rsidRPr="002B0BA3">
        <w:rPr>
          <w:szCs w:val="24"/>
          <w:lang w:val="en-US"/>
        </w:rPr>
        <w:t xml:space="preserve">If you have a question, please, contact your advisor via corporate e-mail </w:t>
      </w:r>
      <w:hyperlink r:id="rId6" w:history="1">
        <w:r w:rsidRPr="002B0BA3">
          <w:rPr>
            <w:rStyle w:val="a7"/>
            <w:szCs w:val="24"/>
            <w:lang w:val="en-US"/>
          </w:rPr>
          <w:t>d_abdrakhmanova@kazguu.kz</w:t>
        </w:r>
      </w:hyperlink>
      <w:r w:rsidRPr="002B0BA3">
        <w:rPr>
          <w:szCs w:val="24"/>
          <w:lang w:val="en-US"/>
        </w:rPr>
        <w:t xml:space="preserve"> .</w:t>
      </w:r>
    </w:p>
    <w:p w14:paraId="00D14737" w14:textId="279797D9" w:rsidR="00775661" w:rsidRPr="002B0BA3" w:rsidRDefault="00775661" w:rsidP="00775661">
      <w:pPr>
        <w:rPr>
          <w:szCs w:val="24"/>
          <w:lang w:val="en-US"/>
        </w:rPr>
      </w:pPr>
    </w:p>
    <w:p w14:paraId="48F06DB3" w14:textId="7ECE4D1F" w:rsidR="00107953" w:rsidRPr="002B0BA3" w:rsidRDefault="00107953" w:rsidP="00FA08E8">
      <w:pPr>
        <w:ind w:firstLine="0"/>
        <w:rPr>
          <w:szCs w:val="24"/>
          <w:lang w:val="en-US"/>
        </w:rPr>
      </w:pPr>
    </w:p>
    <w:sectPr w:rsidR="00107953" w:rsidRPr="002B0BA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2272CD"/>
    <w:rsid w:val="0026408B"/>
    <w:rsid w:val="002A38A5"/>
    <w:rsid w:val="002B0BA3"/>
    <w:rsid w:val="00333B49"/>
    <w:rsid w:val="00374320"/>
    <w:rsid w:val="004A2C82"/>
    <w:rsid w:val="00511A9F"/>
    <w:rsid w:val="00514A99"/>
    <w:rsid w:val="005A0327"/>
    <w:rsid w:val="0067046B"/>
    <w:rsid w:val="00775661"/>
    <w:rsid w:val="007C23E6"/>
    <w:rsid w:val="00956AB3"/>
    <w:rsid w:val="00B81DE2"/>
    <w:rsid w:val="00BD3F68"/>
    <w:rsid w:val="00CC086A"/>
    <w:rsid w:val="00CC2C38"/>
    <w:rsid w:val="00D45780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d_abdrakhmano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11</cp:revision>
  <dcterms:created xsi:type="dcterms:W3CDTF">2020-08-27T10:35:00Z</dcterms:created>
  <dcterms:modified xsi:type="dcterms:W3CDTF">2020-12-28T05:38:00Z</dcterms:modified>
</cp:coreProperties>
</file>