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70" w:rsidRPr="00550570" w:rsidRDefault="00550570" w:rsidP="00550570">
      <w:pPr>
        <w:pStyle w:val="1"/>
        <w:spacing w:before="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48658881"/>
      <w:bookmarkStart w:id="1" w:name="_Toc80786969"/>
      <w:bookmarkStart w:id="2" w:name="_Toc48658894"/>
      <w:bookmarkStart w:id="3" w:name="_Toc80786972"/>
      <w:r w:rsidRPr="00550570">
        <w:rPr>
          <w:rFonts w:ascii="Arial" w:hAnsi="Arial" w:cs="Arial"/>
          <w:b/>
          <w:color w:val="000000" w:themeColor="text1"/>
          <w:sz w:val="28"/>
          <w:szCs w:val="28"/>
        </w:rPr>
        <w:t>«ЮРИСПРУДЕНЦИЯ» НА 2022-2023 УЧЕБНЫЙ ГОД</w:t>
      </w:r>
      <w:bookmarkEnd w:id="0"/>
      <w:bookmarkEnd w:id="1"/>
    </w:p>
    <w:p w:rsidR="00550570" w:rsidRPr="00550570" w:rsidRDefault="00550570" w:rsidP="00550570">
      <w:pPr>
        <w:pStyle w:val="2"/>
        <w:spacing w:before="0" w:after="0"/>
        <w:rPr>
          <w:rFonts w:ascii="Arial" w:hAnsi="Arial" w:cs="Arial"/>
          <w:i w:val="0"/>
        </w:rPr>
      </w:pPr>
      <w:r w:rsidRPr="00550570">
        <w:rPr>
          <w:rFonts w:ascii="Arial" w:hAnsi="Arial" w:cs="Arial"/>
          <w:i w:val="0"/>
        </w:rPr>
        <w:t>ГОД ПОСТУПЛЕНИЯ – 202</w:t>
      </w:r>
      <w:r w:rsidRPr="00550570">
        <w:rPr>
          <w:rFonts w:ascii="Arial" w:hAnsi="Arial" w:cs="Arial"/>
          <w:i w:val="0"/>
          <w:lang w:val="kk-KZ"/>
        </w:rPr>
        <w:t>1</w:t>
      </w:r>
      <w:r w:rsidRPr="00550570">
        <w:rPr>
          <w:rFonts w:ascii="Arial" w:hAnsi="Arial" w:cs="Arial"/>
          <w:i w:val="0"/>
        </w:rPr>
        <w:t xml:space="preserve"> (3 года обучения)</w:t>
      </w:r>
      <w:bookmarkEnd w:id="2"/>
      <w:bookmarkEnd w:id="3"/>
    </w:p>
    <w:p w:rsidR="00550570" w:rsidRPr="00550570" w:rsidRDefault="00550570" w:rsidP="00550570">
      <w:pPr>
        <w:outlineLvl w:val="6"/>
        <w:rPr>
          <w:rFonts w:ascii="Arial" w:eastAsia="Times New Roman" w:hAnsi="Arial" w:cs="Arial"/>
          <w:b/>
          <w:bCs/>
          <w:caps/>
          <w:color w:val="9E0000"/>
          <w:sz w:val="28"/>
          <w:szCs w:val="28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93"/>
        <w:gridCol w:w="1440"/>
        <w:gridCol w:w="127"/>
        <w:gridCol w:w="4033"/>
        <w:gridCol w:w="3062"/>
        <w:gridCol w:w="1257"/>
      </w:tblGrid>
      <w:tr w:rsidR="00550570" w:rsidRPr="00717E59" w:rsidTr="00F24D5A">
        <w:trPr>
          <w:trHeight w:val="300"/>
        </w:trPr>
        <w:tc>
          <w:tcPr>
            <w:tcW w:w="10012" w:type="dxa"/>
            <w:gridSpan w:val="6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1"/>
            </w:tcBorders>
            <w:shd w:val="clear" w:color="000000" w:fill="182433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LAW</w:t>
            </w:r>
          </w:p>
        </w:tc>
      </w:tr>
      <w:tr w:rsidR="00550570" w:rsidRPr="00717E59" w:rsidTr="00F24D5A">
        <w:trPr>
          <w:trHeight w:val="300"/>
        </w:trPr>
        <w:tc>
          <w:tcPr>
            <w:tcW w:w="10012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182433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Юриспруденция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kk-KZ"/>
              </w:rPr>
              <w:t>1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(3 года обучения)</w:t>
            </w:r>
          </w:p>
        </w:tc>
      </w:tr>
      <w:tr w:rsidR="00550570" w:rsidRPr="00717E59" w:rsidTr="00F24D5A">
        <w:trPr>
          <w:trHeight w:val="540"/>
        </w:trPr>
        <w:tc>
          <w:tcPr>
            <w:tcW w:w="166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Semester</w:t>
            </w:r>
            <w:proofErr w:type="spellEnd"/>
            <w:r w:rsidRPr="00717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Семестр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</w:t>
            </w:r>
            <w:proofErr w:type="spellEnd"/>
            <w:r w:rsidRPr="00717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  <w:r w:rsidRPr="00717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Наименование дисциплины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Кредиты</w:t>
            </w:r>
          </w:p>
        </w:tc>
      </w:tr>
      <w:tr w:rsidR="00550570" w:rsidRPr="00717E59" w:rsidTr="00F24D5A">
        <w:trPr>
          <w:trHeight w:val="300"/>
        </w:trPr>
        <w:tc>
          <w:tcPr>
            <w:tcW w:w="1001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808080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2 </w:t>
            </w:r>
            <w:proofErr w:type="spellStart"/>
            <w:r w:rsidRPr="00717E5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year</w:t>
            </w:r>
            <w:proofErr w:type="spellEnd"/>
            <w:r w:rsidRPr="00717E5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/2 курс</w:t>
            </w:r>
          </w:p>
        </w:tc>
      </w:tr>
      <w:tr w:rsidR="00550570" w:rsidRPr="00717E59" w:rsidTr="00F24D5A">
        <w:trPr>
          <w:trHeight w:val="780"/>
        </w:trPr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96"/>
                <w:szCs w:val="96"/>
              </w:rPr>
              <w:t>3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General education disciplines. Mandatory courses/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Общеобразовательные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Обязательный компонент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2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Basic disciplines. High school component/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Базовые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Вузовский компонент</w:t>
            </w:r>
          </w:p>
        </w:tc>
        <w:tc>
          <w:tcPr>
            <w:tcW w:w="125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8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Republic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Kazakhstan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II/ Гражданское право Республики Казахстан II</w:t>
            </w:r>
          </w:p>
        </w:tc>
        <w:tc>
          <w:tcPr>
            <w:tcW w:w="12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Basic disciplines. A component for choice/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Базовые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Компонент по выбору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93F4A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Foundations of Common Law and </w:t>
            </w:r>
            <w:proofErr w:type="spellStart"/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Corpotate</w:t>
            </w:r>
            <w:proofErr w:type="spellEnd"/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Practice/ 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Основы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английского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права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корпоративной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практики</w:t>
            </w:r>
            <w:r w:rsidRPr="00793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M2*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M3*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Land Law of the Republic of Kazakhstan/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Земельное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Республики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12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Toles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Main disciplines. High school component/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Профилирующие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Вузовский компонент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</w:rPr>
              <w:t>10</w:t>
            </w:r>
          </w:p>
        </w:tc>
      </w:tr>
      <w:tr w:rsidR="00550570" w:rsidRPr="00717E59" w:rsidTr="00F24D5A">
        <w:trPr>
          <w:trHeight w:val="54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Procedural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Republic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Kazakhstan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Гражданское процессуальное право Республики Казахстан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54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Уголовно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процессуальное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Республики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Казахстан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 Criminal procedure Law of the Republic of Kazakhstan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Main disciplines. A component for choice/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Профилирующие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Компонент по выбору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03793C" w:rsidP="00F24D5A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</w:rPr>
              <w:t>10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Probate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Наследственное право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ethics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Юридическая этика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Business Law of the Republic of Kazakhstan/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Предпринимательское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808080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TOTAL PER SEMESTER/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808080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808080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ИТОГО В СЕМЕСТР</w:t>
            </w:r>
          </w:p>
        </w:tc>
        <w:tc>
          <w:tcPr>
            <w:tcW w:w="125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550570" w:rsidRPr="00717E59" w:rsidTr="00F24D5A">
        <w:trPr>
          <w:trHeight w:val="300"/>
        </w:trPr>
        <w:tc>
          <w:tcPr>
            <w:tcW w:w="1001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96"/>
                <w:szCs w:val="96"/>
              </w:rPr>
              <w:t>4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General education disciplines. Mandatory courses/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Общеобразовательные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Обязательный компонент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2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Basic disciplines. High school component/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Базовые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Вузовский компонент</w:t>
            </w:r>
          </w:p>
        </w:tc>
        <w:tc>
          <w:tcPr>
            <w:tcW w:w="1257" w:type="dxa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6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Republic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Kazakhstan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III/ Гражданское</w:t>
            </w:r>
            <w:r w:rsidR="00BA7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право Республики Казахстан III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Basic disciplines. A component for choice/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Базовые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Компонент по выбору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10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FD160A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Corporate governance </w:t>
            </w:r>
            <w:r w:rsidR="00550570" w:rsidRPr="006007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 M2*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German Private Law/ German Private Law -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-3*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Principles of Finance/ 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Финансы</w:t>
            </w: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M4*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FD160A" w:rsidRDefault="00550570" w:rsidP="00FD1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Banking Law of the Republic of Kazakhstan/ </w:t>
            </w: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Банковское</w:t>
            </w: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</w:t>
            </w: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Республики</w:t>
            </w: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FD160A" w:rsidRDefault="00550570" w:rsidP="00FD1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</w:t>
            </w:r>
            <w:proofErr w:type="spellEnd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  <w:proofErr w:type="spellEnd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</w:t>
            </w:r>
            <w:proofErr w:type="spellEnd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D160A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D160A" w:rsidRPr="00717E59" w:rsidRDefault="00FD160A" w:rsidP="00F24D5A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</w:tcPr>
          <w:p w:rsidR="00FD160A" w:rsidRPr="00FD160A" w:rsidRDefault="003B2326" w:rsidP="003B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326">
              <w:rPr>
                <w:rFonts w:ascii="Arial" w:hAnsi="Arial" w:cs="Arial"/>
                <w:sz w:val="20"/>
                <w:szCs w:val="20"/>
                <w:lang w:val="en-US"/>
              </w:rPr>
              <w:t xml:space="preserve">Administrative-tort law of the Republic of Kazakhstan </w:t>
            </w:r>
            <w:r w:rsidRPr="003B2326">
              <w:rPr>
                <w:rFonts w:ascii="Arial" w:hAnsi="Arial" w:cs="Arial"/>
                <w:sz w:val="20"/>
                <w:szCs w:val="20"/>
                <w:lang w:val="kk-KZ"/>
              </w:rPr>
              <w:t>/</w:t>
            </w:r>
            <w:r w:rsidR="00FD160A" w:rsidRPr="003B2326">
              <w:rPr>
                <w:rFonts w:ascii="Arial" w:hAnsi="Arial" w:cs="Arial"/>
                <w:sz w:val="20"/>
                <w:szCs w:val="20"/>
              </w:rPr>
              <w:t>Административно-</w:t>
            </w:r>
            <w:proofErr w:type="spellStart"/>
            <w:r w:rsidR="00FD160A" w:rsidRPr="003B2326">
              <w:rPr>
                <w:rFonts w:ascii="Arial" w:hAnsi="Arial" w:cs="Arial"/>
                <w:sz w:val="20"/>
                <w:szCs w:val="20"/>
              </w:rPr>
              <w:t>деликтное</w:t>
            </w:r>
            <w:proofErr w:type="spellEnd"/>
            <w:r w:rsidR="00FD160A" w:rsidRPr="003B2326">
              <w:rPr>
                <w:rFonts w:ascii="Arial" w:hAnsi="Arial" w:cs="Arial"/>
                <w:sz w:val="20"/>
                <w:szCs w:val="20"/>
              </w:rPr>
              <w:t xml:space="preserve"> право Республики Казахстан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</w:tcPr>
          <w:p w:rsidR="00FD160A" w:rsidRPr="00FD160A" w:rsidRDefault="00FD160A" w:rsidP="00F24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50570" w:rsidRPr="00717E59" w:rsidRDefault="00550570" w:rsidP="005505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</w:tcPr>
          <w:p w:rsidR="00550570" w:rsidRPr="00FD160A" w:rsidRDefault="00550570" w:rsidP="00FD1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</w:t>
            </w:r>
            <w:proofErr w:type="spellEnd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Institutions</w:t>
            </w:r>
            <w:proofErr w:type="spellEnd"/>
            <w:r w:rsidRPr="00FD1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Цифровые институты права - М1*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5505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Main disciplines. High school component/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Профилирующие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Вузовский компонент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10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5505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Корпоративное право - M4*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5505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Юридическое письмо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50570" w:rsidRPr="00717E59" w:rsidTr="00F24D5A">
        <w:trPr>
          <w:trHeight w:val="636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5505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Main disciplines. A component for choice/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Профилирующие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дисциплины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. </w:t>
            </w: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Компонент по выбору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5</w:t>
            </w:r>
          </w:p>
        </w:tc>
      </w:tr>
      <w:tr w:rsidR="005505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0570" w:rsidRPr="00717E59" w:rsidRDefault="00550570" w:rsidP="005505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Enforcement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Proceeding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Исполнительное производство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550570" w:rsidRPr="00717E59" w:rsidRDefault="00550570" w:rsidP="005505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Institutions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Цифровые институты права - М1*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BA7620" w:rsidRDefault="00BA7620" w:rsidP="00BA76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bookmarkStart w:id="4" w:name="_GoBack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International</w:t>
            </w:r>
            <w:r w:rsidRPr="00BA7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Commercial</w:t>
            </w:r>
            <w:r w:rsidRPr="00BA7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Arbitration</w:t>
            </w:r>
            <w:r w:rsidRPr="00BA7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E7970" w:rsidRPr="00BA7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Международный коммерческий арбитраж</w:t>
            </w:r>
            <w:bookmarkEnd w:id="4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Subsoil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Право недропользования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Criminal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Международное уголовное право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9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Bankruptcy</w:t>
            </w:r>
            <w:proofErr w:type="spellEnd"/>
            <w:r w:rsidRPr="009E79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9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E79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Банкротное</w:t>
            </w:r>
            <w:proofErr w:type="spellEnd"/>
            <w:r w:rsidRPr="009E79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</w:rPr>
            </w:pPr>
            <w:proofErr w:type="spellStart"/>
            <w:r w:rsidRPr="00717E5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</w:rPr>
              <w:t>Professional</w:t>
            </w:r>
            <w:proofErr w:type="spellEnd"/>
            <w:r w:rsidRPr="00717E5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</w:rPr>
              <w:t xml:space="preserve"> </w:t>
            </w:r>
            <w:proofErr w:type="spellStart"/>
            <w:r w:rsidRPr="00717E5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</w:rPr>
              <w:t>practice</w:t>
            </w:r>
            <w:proofErr w:type="spellEnd"/>
            <w:r w:rsidRPr="00717E5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</w:rPr>
              <w:t>/ Профессиональная практика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781C12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4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7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Production</w:t>
            </w:r>
            <w:proofErr w:type="spellEnd"/>
            <w:r w:rsidRPr="00717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 Производственная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CCCC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808080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TOTAL PER SEMESTER/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808080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7</w:t>
            </w:r>
          </w:p>
        </w:tc>
      </w:tr>
      <w:tr w:rsidR="009E7970" w:rsidRPr="00717E59" w:rsidTr="00F24D5A">
        <w:trPr>
          <w:trHeight w:val="300"/>
        </w:trPr>
        <w:tc>
          <w:tcPr>
            <w:tcW w:w="1660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808080"/>
            <w:vAlign w:val="center"/>
            <w:hideMark/>
          </w:tcPr>
          <w:p w:rsidR="009E7970" w:rsidRPr="00717E59" w:rsidRDefault="009E7970" w:rsidP="009E79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17E59">
              <w:rPr>
                <w:rFonts w:ascii="Arial" w:eastAsia="Times New Roman" w:hAnsi="Arial" w:cs="Arial"/>
                <w:b/>
                <w:bCs/>
                <w:color w:val="FFFFFF"/>
              </w:rPr>
              <w:t>ИТОГО В СЕМЕСТР</w:t>
            </w:r>
          </w:p>
        </w:tc>
        <w:tc>
          <w:tcPr>
            <w:tcW w:w="125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E7970" w:rsidRPr="00717E59" w:rsidRDefault="009E7970" w:rsidP="009E797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9E7970" w:rsidRPr="00CE1D48" w:rsidTr="00F24D5A">
        <w:trPr>
          <w:gridBefore w:val="1"/>
          <w:gridAfter w:val="2"/>
          <w:wBefore w:w="93" w:type="dxa"/>
          <w:wAfter w:w="4319" w:type="dxa"/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70" w:rsidRPr="00CE1D48" w:rsidRDefault="009E7970" w:rsidP="009E7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*M1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0" w:rsidRPr="00CE1D48" w:rsidRDefault="009E7970" w:rsidP="009E7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 xml:space="preserve"> IT</w:t>
            </w:r>
          </w:p>
        </w:tc>
      </w:tr>
      <w:tr w:rsidR="009E7970" w:rsidRPr="00CE1D48" w:rsidTr="00F24D5A">
        <w:trPr>
          <w:gridBefore w:val="1"/>
          <w:gridAfter w:val="2"/>
          <w:wBefore w:w="93" w:type="dxa"/>
          <w:wAfter w:w="4319" w:type="dxa"/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70" w:rsidRPr="00CE1D48" w:rsidRDefault="009E7970" w:rsidP="009E7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*M2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0" w:rsidRPr="00CE1D48" w:rsidRDefault="009E7970" w:rsidP="009E7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  <w:proofErr w:type="spellEnd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Law</w:t>
            </w:r>
            <w:proofErr w:type="spellEnd"/>
          </w:p>
        </w:tc>
      </w:tr>
      <w:tr w:rsidR="009E7970" w:rsidRPr="00CE1D48" w:rsidTr="00F24D5A">
        <w:trPr>
          <w:gridBefore w:val="1"/>
          <w:gridAfter w:val="2"/>
          <w:wBefore w:w="93" w:type="dxa"/>
          <w:wAfter w:w="4319" w:type="dxa"/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70" w:rsidRPr="00CE1D48" w:rsidRDefault="009E7970" w:rsidP="009E7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*M3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0" w:rsidRPr="00CE1D48" w:rsidRDefault="009E7970" w:rsidP="009E7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German</w:t>
            </w:r>
            <w:proofErr w:type="spellEnd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D48">
              <w:rPr>
                <w:rFonts w:ascii="Arial" w:hAnsi="Arial" w:cs="Arial"/>
                <w:color w:val="000000"/>
                <w:sz w:val="20"/>
                <w:szCs w:val="20"/>
              </w:rPr>
              <w:t>Law</w:t>
            </w:r>
            <w:proofErr w:type="spellEnd"/>
          </w:p>
        </w:tc>
      </w:tr>
      <w:tr w:rsidR="009E7970" w:rsidRPr="00722CC0" w:rsidTr="00F24D5A">
        <w:trPr>
          <w:gridBefore w:val="1"/>
          <w:gridAfter w:val="2"/>
          <w:wBefore w:w="93" w:type="dxa"/>
          <w:wAfter w:w="4319" w:type="dxa"/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70" w:rsidRPr="000114BB" w:rsidRDefault="009E7970" w:rsidP="009E7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*M4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70" w:rsidRPr="00722CC0" w:rsidRDefault="009E7970" w:rsidP="009E7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Business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Law</w:t>
            </w:r>
            <w:proofErr w:type="spellEnd"/>
          </w:p>
        </w:tc>
      </w:tr>
    </w:tbl>
    <w:p w:rsidR="00506037" w:rsidRDefault="00506037"/>
    <w:sectPr w:rsidR="0050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70"/>
    <w:rsid w:val="0003793C"/>
    <w:rsid w:val="003B2326"/>
    <w:rsid w:val="00506037"/>
    <w:rsid w:val="00550570"/>
    <w:rsid w:val="009E7970"/>
    <w:rsid w:val="00BA7620"/>
    <w:rsid w:val="00C31DBD"/>
    <w:rsid w:val="00CA09C3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158F"/>
  <w15:chartTrackingRefBased/>
  <w15:docId w15:val="{A059F79E-5441-4F14-B1FA-FFD0522B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5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057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05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2022-07-04T10:22:00Z</dcterms:created>
  <dcterms:modified xsi:type="dcterms:W3CDTF">2022-12-20T11:57:00Z</dcterms:modified>
</cp:coreProperties>
</file>